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RUS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pyright © 2023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arl England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ased on CRUNCH (Copyright © 1987, 1990), CRUSH takes packing BASIC programs to the next level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t begins by stripping the REM statements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en it removes all unnecessary SPACES, including the SPACES that would cause a SYNTAX error if omitted when typing in the program.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ext, all the DATA statements are combined into a single DATA statement and placed at the end of the program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f THEN GOTO or ELSE GOTO is encountered in the program the GOTO is deleted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f THEN GOSUB is encountered in the program the THEN is deleted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ll unnecessary SEMICOLONS are deleted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inally, the program lines will be combined whenever possible.  While CRUNCH had a limit of 240 bytes in a program line, CRUSH allows a maximum line length of 30,000 bytes!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maller programs require less storage space and run faster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aution:  Packed programs may be difficult to modify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ines longer than 240 bytes will not display properly and cannot be edited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o further compress your program after it has been CRUSHed, type RENUM 1,1,1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Some programs will not run after being compacted by CRUSH.  I have also included CRUNCH which allows you to select each of the compression functions individually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RUNCH does not combine DATA statements or remove SEMICOLONS.  It also limits line packing to 240 characters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Questions and comments may be addressed to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Gilbert.Nash@Gmail.com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